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099A7" w14:textId="77777777" w:rsidR="00E52376" w:rsidRPr="00E52376" w:rsidRDefault="00E52376" w:rsidP="00E52376">
      <w:pPr>
        <w:tabs>
          <w:tab w:val="center" w:pos="4749"/>
          <w:tab w:val="left" w:pos="5704"/>
        </w:tabs>
        <w:spacing w:before="100" w:beforeAutospacing="1" w:after="100" w:afterAutospacing="1" w:line="240" w:lineRule="auto"/>
        <w:rPr>
          <w:rFonts w:ascii="Calibri Light" w:hAnsi="Calibri Light" w:cs="Calibri Light"/>
          <w:b/>
          <w:i/>
          <w:color w:val="000000"/>
          <w:sz w:val="2"/>
          <w:szCs w:val="2"/>
          <w:lang w:eastAsia="pl-PL"/>
        </w:rPr>
      </w:pPr>
      <w:r w:rsidRPr="00E52376">
        <w:rPr>
          <w:rFonts w:ascii="Calibri Light" w:hAnsi="Calibri Light" w:cs="Calibri Light"/>
          <w:noProof/>
          <w:sz w:val="2"/>
          <w:szCs w:val="2"/>
          <w:lang w:eastAsia="pl-PL"/>
        </w:rPr>
        <w:drawing>
          <wp:anchor distT="0" distB="0" distL="114300" distR="114300" simplePos="0" relativeHeight="251658240" behindDoc="0" locked="0" layoutInCell="1" allowOverlap="1" wp14:anchorId="5FD72899" wp14:editId="1DF27821">
            <wp:simplePos x="0" y="0"/>
            <wp:positionH relativeFrom="column">
              <wp:posOffset>2086610</wp:posOffset>
            </wp:positionH>
            <wp:positionV relativeFrom="paragraph">
              <wp:posOffset>38859</wp:posOffset>
            </wp:positionV>
            <wp:extent cx="858520" cy="682625"/>
            <wp:effectExtent l="0" t="0" r="0" b="3175"/>
            <wp:wrapTopAndBottom/>
            <wp:docPr id="3" name="Obraz 3" descr="C:\Folder główny C\Chata\chata COREL\Loga\LOGO CK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Folder główny C\Chata\chata COREL\Loga\LOGO CKi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2376">
        <w:rPr>
          <w:noProof/>
          <w:sz w:val="2"/>
          <w:szCs w:val="2"/>
        </w:rPr>
        <w:drawing>
          <wp:anchor distT="0" distB="0" distL="114300" distR="114300" simplePos="0" relativeHeight="251679744" behindDoc="0" locked="0" layoutInCell="1" allowOverlap="1" wp14:anchorId="0E721396" wp14:editId="36566ABE">
            <wp:simplePos x="0" y="0"/>
            <wp:positionH relativeFrom="column">
              <wp:posOffset>3238252</wp:posOffset>
            </wp:positionH>
            <wp:positionV relativeFrom="paragraph">
              <wp:posOffset>38100</wp:posOffset>
            </wp:positionV>
            <wp:extent cx="516577" cy="628834"/>
            <wp:effectExtent l="0" t="0" r="0" b="0"/>
            <wp:wrapThrough wrapText="bothSides">
              <wp:wrapPolygon edited="0">
                <wp:start x="0" y="0"/>
                <wp:lineTo x="0" y="17018"/>
                <wp:lineTo x="4782" y="20945"/>
                <wp:lineTo x="15941" y="20945"/>
                <wp:lineTo x="20723" y="17018"/>
                <wp:lineTo x="20723" y="0"/>
                <wp:lineTo x="0" y="0"/>
              </wp:wrapPolygon>
            </wp:wrapThrough>
            <wp:docPr id="4557618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7" cy="62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894069" w14:textId="7E4A8E43" w:rsidR="005F5819" w:rsidRPr="00616E59" w:rsidRDefault="005F5819" w:rsidP="00E52376">
      <w:pPr>
        <w:tabs>
          <w:tab w:val="center" w:pos="4749"/>
          <w:tab w:val="left" w:pos="5704"/>
        </w:tabs>
        <w:spacing w:after="0" w:line="240" w:lineRule="auto"/>
        <w:jc w:val="center"/>
        <w:rPr>
          <w:rFonts w:ascii="Calibri Light" w:hAnsi="Calibri Light" w:cs="Calibri Light"/>
          <w:b/>
          <w:iCs/>
          <w:color w:val="000000"/>
          <w:sz w:val="32"/>
          <w:szCs w:val="24"/>
          <w:lang w:eastAsia="pl-PL"/>
        </w:rPr>
      </w:pPr>
      <w:r w:rsidRPr="00616E59">
        <w:rPr>
          <w:rFonts w:ascii="Calibri Light" w:hAnsi="Calibri Light" w:cs="Calibri Light"/>
          <w:b/>
          <w:iCs/>
          <w:color w:val="000000"/>
          <w:sz w:val="32"/>
          <w:szCs w:val="24"/>
          <w:lang w:eastAsia="pl-PL"/>
        </w:rPr>
        <w:t>KONKURS NA NAJSMACZNIEJSZĄ POTRAWĘ REGIONALNĄ</w:t>
      </w:r>
    </w:p>
    <w:p w14:paraId="5378D768" w14:textId="56B7A5E6" w:rsidR="005F5819" w:rsidRPr="00CE630D" w:rsidRDefault="005F5819" w:rsidP="00E52376">
      <w:pPr>
        <w:spacing w:after="0" w:line="240" w:lineRule="auto"/>
        <w:jc w:val="center"/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 xml:space="preserve">podczas </w:t>
      </w:r>
      <w:r w:rsidR="001C43E1" w:rsidRPr="00CE630D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>Zaborskich Dożynek</w:t>
      </w:r>
      <w:r w:rsidR="00CE630D" w:rsidRPr="00CE630D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 xml:space="preserve"> Gminnych</w:t>
      </w:r>
    </w:p>
    <w:p w14:paraId="5DEC93C3" w14:textId="77777777" w:rsidR="001C43E1" w:rsidRPr="00CE630D" w:rsidRDefault="001C43E1" w:rsidP="00E52376">
      <w:pPr>
        <w:spacing w:after="0" w:line="240" w:lineRule="auto"/>
        <w:jc w:val="center"/>
        <w:rPr>
          <w:rFonts w:ascii="Calibri Light" w:hAnsi="Calibri Light" w:cs="Calibri Light"/>
          <w:color w:val="000000"/>
          <w:sz w:val="16"/>
          <w:szCs w:val="16"/>
          <w:lang w:eastAsia="pl-PL"/>
        </w:rPr>
      </w:pPr>
      <w:r w:rsidRPr="00CE630D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>Brusy 2026</w:t>
      </w:r>
    </w:p>
    <w:p w14:paraId="57ED77A8" w14:textId="77777777" w:rsidR="005F5819" w:rsidRPr="00CE630D" w:rsidRDefault="005F5819" w:rsidP="005F5819">
      <w:pPr>
        <w:spacing w:after="0" w:line="240" w:lineRule="auto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</w:p>
    <w:p w14:paraId="29974625" w14:textId="1658F960" w:rsidR="00716D29" w:rsidRDefault="005F5819" w:rsidP="00716D29">
      <w:pPr>
        <w:spacing w:after="0" w:line="240" w:lineRule="auto"/>
        <w:ind w:firstLine="708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Członkowie lokalnych </w:t>
      </w:r>
      <w:r w:rsidR="00BF54FA">
        <w:rPr>
          <w:rFonts w:ascii="Calibri Light" w:hAnsi="Calibri Light" w:cs="Calibri Light"/>
          <w:color w:val="000000"/>
          <w:sz w:val="24"/>
          <w:szCs w:val="24"/>
          <w:lang w:eastAsia="pl-PL"/>
        </w:rPr>
        <w:t>organizacji pozarządowych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, </w:t>
      </w:r>
      <w:r w:rsidR="001C43E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sołectw, 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kół gospodyń wiejskich, a także </w:t>
      </w:r>
      <w:r w:rsidR="00616E59">
        <w:rPr>
          <w:rFonts w:ascii="Calibri Light" w:hAnsi="Calibri Light" w:cs="Calibri Light"/>
          <w:color w:val="000000"/>
          <w:sz w:val="24"/>
          <w:szCs w:val="24"/>
          <w:lang w:eastAsia="pl-PL"/>
        </w:rPr>
        <w:t>osoby indywidualne będą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</w:t>
      </w:r>
      <w:r w:rsidR="000D6737">
        <w:rPr>
          <w:rFonts w:ascii="Calibri Light" w:hAnsi="Calibri Light" w:cs="Calibri Light"/>
          <w:color w:val="000000"/>
          <w:sz w:val="24"/>
          <w:szCs w:val="24"/>
          <w:lang w:eastAsia="pl-PL"/>
        </w:rPr>
        <w:t>mieli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okazję by pochwalić się swoimi umiejętnościami kulinarnymi</w:t>
      </w:r>
      <w:r w:rsidR="00716D29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p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odczas </w:t>
      </w:r>
      <w:r w:rsidR="001C43E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Zaborskich Dożynek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</w:t>
      </w:r>
      <w:r w:rsidR="00716D29">
        <w:rPr>
          <w:rFonts w:ascii="Calibri Light" w:hAnsi="Calibri Light" w:cs="Calibri Light"/>
          <w:color w:val="000000"/>
          <w:sz w:val="24"/>
          <w:szCs w:val="24"/>
          <w:lang w:eastAsia="pl-PL"/>
        </w:rPr>
        <w:t>Gminnych</w:t>
      </w:r>
      <w:r w:rsidR="000D6737">
        <w:rPr>
          <w:rFonts w:ascii="Calibri Light" w:hAnsi="Calibri Light" w:cs="Calibri Light"/>
          <w:color w:val="000000"/>
          <w:sz w:val="24"/>
          <w:szCs w:val="24"/>
          <w:lang w:eastAsia="pl-PL"/>
        </w:rPr>
        <w:t>,</w:t>
      </w:r>
      <w:r w:rsidR="00716D29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któr</w:t>
      </w:r>
      <w:r w:rsidR="00716D29">
        <w:rPr>
          <w:rFonts w:ascii="Calibri Light" w:hAnsi="Calibri Light" w:cs="Calibri Light"/>
          <w:color w:val="000000"/>
          <w:sz w:val="24"/>
          <w:szCs w:val="24"/>
          <w:lang w:eastAsia="pl-PL"/>
        </w:rPr>
        <w:t>e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odbęd</w:t>
      </w:r>
      <w:r w:rsidR="00716D29">
        <w:rPr>
          <w:rFonts w:ascii="Calibri Light" w:hAnsi="Calibri Light" w:cs="Calibri Light"/>
          <w:color w:val="000000"/>
          <w:sz w:val="24"/>
          <w:szCs w:val="24"/>
          <w:lang w:eastAsia="pl-PL"/>
        </w:rPr>
        <w:t>ą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się </w:t>
      </w:r>
      <w:r w:rsidR="001C43E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13</w:t>
      </w:r>
      <w:r w:rsidR="00CE630D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 </w:t>
      </w:r>
      <w:r w:rsidR="001C43E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września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202</w:t>
      </w:r>
      <w:r w:rsidR="001C43E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6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r</w:t>
      </w:r>
      <w:r w:rsidR="001C43E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.</w:t>
      </w:r>
    </w:p>
    <w:p w14:paraId="690C549D" w14:textId="0273AD6C" w:rsidR="005F5819" w:rsidRPr="00716D29" w:rsidRDefault="005F5819" w:rsidP="00716D29">
      <w:pPr>
        <w:spacing w:after="0" w:line="240" w:lineRule="auto"/>
        <w:jc w:val="both"/>
        <w:rPr>
          <w:rFonts w:ascii="Calibri Light" w:hAnsi="Calibri Light" w:cs="Calibri Light"/>
          <w:b/>
          <w:sz w:val="28"/>
          <w:szCs w:val="24"/>
          <w:u w:val="single"/>
          <w:lang w:eastAsia="pl-PL"/>
        </w:rPr>
      </w:pPr>
      <w:r w:rsidRPr="00716D29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Zostanie tam rozstrzygnięty </w:t>
      </w:r>
      <w:r w:rsidRPr="00716D29"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  <w:t xml:space="preserve">Konkurs kulinarny </w:t>
      </w:r>
      <w:proofErr w:type="spellStart"/>
      <w:r w:rsidR="00716D29" w:rsidRPr="00716D29"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  <w:t>Cziszonô</w:t>
      </w:r>
      <w:proofErr w:type="spellEnd"/>
      <w:r w:rsidR="00716D29" w:rsidRPr="00716D29"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  <w:t xml:space="preserve"> </w:t>
      </w:r>
      <w:proofErr w:type="spellStart"/>
      <w:r w:rsidR="00716D29" w:rsidRPr="00716D29"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  <w:t>kapùsta</w:t>
      </w:r>
      <w:proofErr w:type="spellEnd"/>
      <w:r w:rsidR="00716D29" w:rsidRPr="00716D29"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  <w:t xml:space="preserve"> </w:t>
      </w:r>
      <w:r w:rsidRPr="00716D29"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  <w:t>–</w:t>
      </w:r>
      <w:r w:rsidR="00CE630D" w:rsidRPr="00716D29"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  <w:t xml:space="preserve"> </w:t>
      </w:r>
      <w:r w:rsidRPr="00716D29"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  <w:t xml:space="preserve">kaszubski rarytas z </w:t>
      </w:r>
      <w:r w:rsidR="001C43E1" w:rsidRPr="00716D29"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  <w:t>kapusty</w:t>
      </w:r>
      <w:r w:rsidR="00716D29"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  <w:t>.</w:t>
      </w:r>
    </w:p>
    <w:p w14:paraId="37083E94" w14:textId="77777777" w:rsidR="00716D29" w:rsidRDefault="00716D29" w:rsidP="005F5819">
      <w:pPr>
        <w:spacing w:after="0" w:line="240" w:lineRule="auto"/>
        <w:ind w:firstLine="708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</w:p>
    <w:p w14:paraId="19170612" w14:textId="2B6AB0AA" w:rsidR="005F5819" w:rsidRPr="00CE630D" w:rsidRDefault="005F5819" w:rsidP="005F5819">
      <w:pPr>
        <w:spacing w:after="0" w:line="240" w:lineRule="auto"/>
        <w:ind w:firstLine="708"/>
        <w:jc w:val="both"/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Kaszubi przygotowując posiłek wykorzystywali </w:t>
      </w:r>
      <w:r w:rsidRPr="00CE630D">
        <w:rPr>
          <w:rFonts w:ascii="Calibri Light" w:hAnsi="Calibri Light" w:cs="Calibri Light"/>
          <w:sz w:val="24"/>
          <w:szCs w:val="24"/>
        </w:rPr>
        <w:t>bogactwo lasów, jezior, sadów, łąk, pól  i</w:t>
      </w:r>
      <w:r w:rsidR="00CE630D" w:rsidRPr="00CE630D">
        <w:rPr>
          <w:rFonts w:ascii="Calibri Light" w:hAnsi="Calibri Light" w:cs="Calibri Light"/>
          <w:sz w:val="24"/>
          <w:szCs w:val="24"/>
        </w:rPr>
        <w:t> </w:t>
      </w:r>
      <w:r w:rsidRPr="00CE630D">
        <w:rPr>
          <w:rFonts w:ascii="Calibri Light" w:hAnsi="Calibri Light" w:cs="Calibri Light"/>
          <w:sz w:val="24"/>
          <w:szCs w:val="24"/>
        </w:rPr>
        <w:t>mórz.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Ta zasada od stuleci obowiązuje także i dzisiaj</w:t>
      </w:r>
      <w:r w:rsidRPr="00CE630D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 xml:space="preserve">. </w:t>
      </w:r>
      <w:r w:rsidRPr="00CE630D">
        <w:rPr>
          <w:rStyle w:val="Pogrubienie"/>
          <w:rFonts w:ascii="Calibri Light" w:hAnsi="Calibri Light" w:cs="Calibri Light"/>
          <w:b w:val="0"/>
          <w:sz w:val="24"/>
          <w:szCs w:val="24"/>
        </w:rPr>
        <w:t xml:space="preserve">Jednym z filarów codziennego menu była </w:t>
      </w:r>
      <w:r w:rsidR="001C43E1" w:rsidRPr="00CE630D">
        <w:rPr>
          <w:rStyle w:val="Pogrubienie"/>
          <w:rFonts w:ascii="Calibri Light" w:hAnsi="Calibri Light" w:cs="Calibri Light"/>
          <w:b w:val="0"/>
          <w:sz w:val="24"/>
          <w:szCs w:val="24"/>
        </w:rPr>
        <w:t>kapusta</w:t>
      </w:r>
      <w:r w:rsidRPr="00CE630D">
        <w:rPr>
          <w:rStyle w:val="Pogrubienie"/>
          <w:rFonts w:ascii="Calibri Light" w:hAnsi="Calibri Light" w:cs="Calibri Light"/>
          <w:b w:val="0"/>
          <w:sz w:val="24"/>
          <w:szCs w:val="24"/>
        </w:rPr>
        <w:t xml:space="preserve"> i wszystko, co tylko można było z niej “wyczarować”. W tegorocznym konkursie prym będzie wiodła </w:t>
      </w:r>
      <w:r w:rsidR="001C43E1" w:rsidRPr="00CE630D">
        <w:rPr>
          <w:rStyle w:val="Pogrubienie"/>
          <w:rFonts w:ascii="Calibri Light" w:hAnsi="Calibri Light" w:cs="Calibri Light"/>
          <w:b w:val="0"/>
          <w:sz w:val="24"/>
          <w:szCs w:val="24"/>
        </w:rPr>
        <w:t>właśnie kapusta</w:t>
      </w:r>
      <w:r w:rsidRPr="00CE630D">
        <w:rPr>
          <w:rStyle w:val="Pogrubienie"/>
          <w:rFonts w:ascii="Calibri Light" w:hAnsi="Calibri Light" w:cs="Calibri Light"/>
          <w:b w:val="0"/>
          <w:sz w:val="24"/>
          <w:szCs w:val="24"/>
        </w:rPr>
        <w:t>.</w:t>
      </w:r>
    </w:p>
    <w:p w14:paraId="23509DC2" w14:textId="34F2DE54" w:rsidR="005F5819" w:rsidRPr="00CE630D" w:rsidRDefault="005F5819" w:rsidP="005F5819">
      <w:pPr>
        <w:spacing w:after="0" w:line="240" w:lineRule="auto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Przygotowana potrawa ma być oryginalna, niepowtarzalna, jedyna, której przepisu trudno szukać w różnorakich publikacjach czy książkach kucharskich. Potrawa będzie oceniana niezależne </w:t>
      </w:r>
      <w:r w:rsidR="001C43E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jury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, które przyzna nagrodę dla autora</w:t>
      </w:r>
      <w:r w:rsidR="001C43E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(autorów)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najsmaczniejszej i najbardziej oryginalnej potrawy.</w:t>
      </w:r>
    </w:p>
    <w:p w14:paraId="66C0DE50" w14:textId="77777777" w:rsidR="005F5819" w:rsidRPr="00CE630D" w:rsidRDefault="005F5819" w:rsidP="005F5819">
      <w:pPr>
        <w:spacing w:after="0" w:line="240" w:lineRule="auto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</w:p>
    <w:p w14:paraId="101D7DCE" w14:textId="77777777" w:rsidR="005F5819" w:rsidRPr="00CE630D" w:rsidRDefault="005F5819" w:rsidP="005F5819">
      <w:pPr>
        <w:spacing w:after="0" w:line="240" w:lineRule="auto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Aby wziąć udział w konkursie należy:</w:t>
      </w:r>
    </w:p>
    <w:p w14:paraId="566FFA09" w14:textId="73618CE2" w:rsidR="005F5819" w:rsidRPr="00CE630D" w:rsidRDefault="005F5819" w:rsidP="005F5819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Przygotować danie, którego głównym (podstawowym) składnikiem będzie </w:t>
      </w:r>
      <w:r w:rsidR="00E4182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kapusta kiszona</w:t>
      </w:r>
      <w:r w:rsidR="00C92796">
        <w:rPr>
          <w:rFonts w:ascii="Calibri Light" w:hAnsi="Calibri Light" w:cs="Calibri Light"/>
          <w:color w:val="000000"/>
          <w:sz w:val="24"/>
          <w:szCs w:val="24"/>
          <w:lang w:eastAsia="pl-PL"/>
        </w:rPr>
        <w:t>.</w:t>
      </w:r>
    </w:p>
    <w:p w14:paraId="20D81FEF" w14:textId="77777777" w:rsidR="005F5819" w:rsidRPr="00CE630D" w:rsidRDefault="005F5819" w:rsidP="005F581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Uczestnicy mogą przygotować tylko </w:t>
      </w:r>
      <w:r w:rsidRPr="00CE630D">
        <w:rPr>
          <w:rFonts w:ascii="Calibri Light" w:hAnsi="Calibri Light" w:cs="Calibri Light"/>
          <w:b/>
          <w:color w:val="000000"/>
          <w:sz w:val="24"/>
          <w:szCs w:val="24"/>
          <w:u w:val="single"/>
          <w:lang w:eastAsia="pl-PL"/>
        </w:rPr>
        <w:t xml:space="preserve">jedną 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potrawę.</w:t>
      </w:r>
    </w:p>
    <w:p w14:paraId="1E4DE68C" w14:textId="7DF80BAC" w:rsidR="005F5819" w:rsidRPr="00CE630D" w:rsidRDefault="005F5819" w:rsidP="005F581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Uczestnicy muszą przygotować potrawę do degustacji (co najmniej 14 porcji) na jednym talerzu (paterze, blasze lub innym naczyniu)</w:t>
      </w:r>
      <w:r w:rsidR="00C92796">
        <w:rPr>
          <w:rFonts w:ascii="Calibri Light" w:hAnsi="Calibri Light" w:cs="Calibri Light"/>
          <w:color w:val="000000"/>
          <w:sz w:val="24"/>
          <w:szCs w:val="24"/>
          <w:lang w:eastAsia="pl-PL"/>
        </w:rPr>
        <w:t>.</w:t>
      </w:r>
    </w:p>
    <w:p w14:paraId="2D9250B8" w14:textId="4E761831" w:rsidR="005F5819" w:rsidRPr="00CE630D" w:rsidRDefault="005F5819" w:rsidP="005F581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Przesłać</w:t>
      </w:r>
      <w:r w:rsidR="00716D29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</w:t>
      </w:r>
      <w:r w:rsidRPr="00CE630D">
        <w:rPr>
          <w:rFonts w:ascii="Calibri Light" w:hAnsi="Calibri Light" w:cs="Calibri Light"/>
          <w:b/>
          <w:color w:val="000000"/>
          <w:sz w:val="24"/>
          <w:szCs w:val="24"/>
          <w:u w:val="single"/>
          <w:lang w:eastAsia="pl-PL"/>
        </w:rPr>
        <w:t>przepis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drogą elektroniczną</w:t>
      </w:r>
      <w:r w:rsidR="00CE630D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lub </w:t>
      </w:r>
      <w:r w:rsidR="00CE630D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dostarczyć 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osobiście do Chaty Kaszubskiej</w:t>
      </w:r>
      <w:r w:rsidR="00CE630D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(</w:t>
      </w:r>
      <w:r w:rsidR="00CE630D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Brusy-</w:t>
      </w:r>
      <w:proofErr w:type="spellStart"/>
      <w:r w:rsidR="00CE630D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Jaglie</w:t>
      </w:r>
      <w:proofErr w:type="spellEnd"/>
      <w:r w:rsidR="00CE630D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11b, 89-632 Brusy</w:t>
      </w:r>
      <w:r w:rsidR="00CE630D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)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. </w:t>
      </w:r>
    </w:p>
    <w:p w14:paraId="612F5DBC" w14:textId="39E162EB" w:rsidR="005F5819" w:rsidRPr="00CE630D" w:rsidRDefault="005F5819" w:rsidP="005F581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Potrawę należy dostarczyć do stoiska</w:t>
      </w:r>
      <w:r w:rsidR="00E4182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(wydzielony namiot organizatora)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w </w:t>
      </w:r>
      <w:r w:rsidR="00E4182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niedzielę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</w:t>
      </w:r>
      <w:r w:rsidR="00E41821" w:rsidRPr="00CE630D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>13</w:t>
      </w:r>
      <w:r w:rsidR="00BF54FA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> </w:t>
      </w:r>
      <w:r w:rsidR="00BF54FA" w:rsidRPr="00CE630D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 xml:space="preserve">września </w:t>
      </w:r>
      <w:r w:rsidRPr="00CE630D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>202</w:t>
      </w:r>
      <w:r w:rsidR="00E41821" w:rsidRPr="00CE630D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>6</w:t>
      </w:r>
      <w:r w:rsidR="00716D29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 xml:space="preserve"> r.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</w:t>
      </w:r>
      <w:r w:rsidR="00E4182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pomiędzy 14.</w:t>
      </w:r>
      <w:r w:rsidR="00C92796">
        <w:rPr>
          <w:rFonts w:ascii="Calibri Light" w:hAnsi="Calibri Light" w:cs="Calibri Light"/>
          <w:color w:val="000000"/>
          <w:sz w:val="24"/>
          <w:szCs w:val="24"/>
          <w:lang w:eastAsia="pl-PL"/>
        </w:rPr>
        <w:t>00</w:t>
      </w:r>
      <w:r w:rsidR="00E4182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a </w:t>
      </w:r>
      <w:r w:rsidR="00C92796">
        <w:rPr>
          <w:rFonts w:ascii="Calibri Light" w:hAnsi="Calibri Light" w:cs="Calibri Light"/>
          <w:color w:val="000000"/>
          <w:sz w:val="24"/>
          <w:szCs w:val="24"/>
          <w:lang w:eastAsia="pl-PL"/>
        </w:rPr>
        <w:t>14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.</w:t>
      </w:r>
      <w:r w:rsidR="00C92796">
        <w:rPr>
          <w:rFonts w:ascii="Calibri Light" w:hAnsi="Calibri Light" w:cs="Calibri Light"/>
          <w:color w:val="000000"/>
          <w:sz w:val="24"/>
          <w:szCs w:val="24"/>
          <w:lang w:eastAsia="pl-PL"/>
        </w:rPr>
        <w:t>30</w:t>
      </w:r>
      <w:r w:rsidR="00E4182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.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Potrawy do degustacji będą udostępnione jury </w:t>
      </w:r>
      <w:r w:rsidR="00E4182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o</w:t>
      </w:r>
      <w:r w:rsidR="00CE630D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 </w:t>
      </w:r>
      <w:r w:rsidR="00E4182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godz.</w:t>
      </w:r>
      <w:r w:rsidR="00CE630D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 </w:t>
      </w:r>
      <w:r w:rsidR="00C92796">
        <w:rPr>
          <w:rFonts w:ascii="Calibri Light" w:hAnsi="Calibri Light" w:cs="Calibri Light"/>
          <w:color w:val="000000"/>
          <w:sz w:val="24"/>
          <w:szCs w:val="24"/>
          <w:lang w:eastAsia="pl-PL"/>
        </w:rPr>
        <w:t>14</w:t>
      </w:r>
      <w:r w:rsidR="00E41821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.</w:t>
      </w:r>
      <w:r w:rsidR="00C92796">
        <w:rPr>
          <w:rFonts w:ascii="Calibri Light" w:hAnsi="Calibri Light" w:cs="Calibri Light"/>
          <w:color w:val="000000"/>
          <w:sz w:val="24"/>
          <w:szCs w:val="24"/>
          <w:lang w:eastAsia="pl-PL"/>
        </w:rPr>
        <w:t>40</w:t>
      </w:r>
      <w:r w:rsidR="00BF54FA">
        <w:rPr>
          <w:rFonts w:ascii="Calibri Light" w:hAnsi="Calibri Light" w:cs="Calibri Light"/>
          <w:color w:val="000000"/>
          <w:sz w:val="24"/>
          <w:szCs w:val="24"/>
          <w:lang w:eastAsia="pl-PL"/>
        </w:rPr>
        <w:t>.</w:t>
      </w:r>
    </w:p>
    <w:p w14:paraId="712BECA8" w14:textId="77777777" w:rsidR="005F5819" w:rsidRPr="00CE630D" w:rsidRDefault="005F5819" w:rsidP="005F581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Potwierdzić swój udział:</w:t>
      </w:r>
    </w:p>
    <w:p w14:paraId="3D22D06F" w14:textId="29403AC0" w:rsidR="005F5819" w:rsidRPr="00CE630D" w:rsidRDefault="005F5819" w:rsidP="005F5819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709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Osobiście </w:t>
      </w:r>
      <w:r w:rsidR="00CE630D"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w 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Chacie Kaszubskiej w Brusach-</w:t>
      </w:r>
      <w:proofErr w:type="spellStart"/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Jagliach</w:t>
      </w:r>
      <w:proofErr w:type="spellEnd"/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.</w:t>
      </w:r>
    </w:p>
    <w:p w14:paraId="7BA2FF46" w14:textId="2568D4E4" w:rsidR="005F5819" w:rsidRPr="00CE630D" w:rsidRDefault="005F5819" w:rsidP="005F5819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709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Elektronicznie: </w:t>
      </w:r>
      <w:hyperlink r:id="rId7" w:history="1">
        <w:r w:rsidRPr="00CE630D">
          <w:rPr>
            <w:rStyle w:val="Hipercze"/>
            <w:rFonts w:ascii="Calibri Light" w:hAnsi="Calibri Light" w:cs="Calibri Light"/>
            <w:sz w:val="24"/>
            <w:szCs w:val="24"/>
            <w:lang w:eastAsia="pl-PL"/>
          </w:rPr>
          <w:t>chatakaszubska@wp.pl</w:t>
        </w:r>
      </w:hyperlink>
      <w:r w:rsidRPr="00CE630D">
        <w:rPr>
          <w:rFonts w:ascii="Calibri Light" w:hAnsi="Calibri Light" w:cs="Calibri Light"/>
          <w:sz w:val="24"/>
          <w:szCs w:val="24"/>
        </w:rPr>
        <w:t xml:space="preserve"> lub t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elefonicznie: 52 398 32</w:t>
      </w:r>
      <w:r w:rsidR="00BF54FA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02.</w:t>
      </w:r>
    </w:p>
    <w:p w14:paraId="37280F2D" w14:textId="2A273B32" w:rsidR="005F5819" w:rsidRPr="00CE630D" w:rsidRDefault="005F5819" w:rsidP="005F581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</w:pPr>
      <w:r w:rsidRPr="000D6737">
        <w:rPr>
          <w:rFonts w:ascii="Calibri Light" w:hAnsi="Calibri Light" w:cs="Calibri Light"/>
          <w:bCs/>
          <w:color w:val="000000"/>
          <w:sz w:val="24"/>
          <w:szCs w:val="24"/>
          <w:lang w:eastAsia="pl-PL"/>
        </w:rPr>
        <w:t>Potwierdzenia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udziału należy bezwzględnie dokonać do </w:t>
      </w:r>
      <w:r w:rsidR="00E41821" w:rsidRPr="00CE630D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>10 września 2026</w:t>
      </w:r>
      <w:r w:rsidRPr="00CE630D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 xml:space="preserve"> </w:t>
      </w:r>
      <w:r w:rsidR="00716D29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 xml:space="preserve">r. </w:t>
      </w:r>
      <w:r w:rsidRPr="00CE630D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 xml:space="preserve">do godz. 16.00. </w:t>
      </w:r>
    </w:p>
    <w:p w14:paraId="16DAF6CF" w14:textId="201A9C9D" w:rsidR="005F5819" w:rsidRPr="00CE630D" w:rsidRDefault="005F5819" w:rsidP="005F581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Uczestnicy mogą częstować potrawą publiczność dopiero po zakończeniu degustacji przez jury.</w:t>
      </w:r>
    </w:p>
    <w:p w14:paraId="3D854473" w14:textId="77777777" w:rsidR="000D6737" w:rsidRDefault="005F5819" w:rsidP="005F5819">
      <w:pPr>
        <w:spacing w:before="100" w:beforeAutospacing="1" w:after="100" w:afterAutospacing="1" w:line="240" w:lineRule="auto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Jury będzie oceniać potrawę w składzie do 14 osób. Jury nie będzie wiedzieć, kto dane potrawy przygotował, gdyż zostaną im nadane odpowiednie numery. Organizatorzy proszą uczestników by</w:t>
      </w:r>
      <w:r w:rsid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 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dostarczyli odpowiednie przykrycia na potrawę dla ochrony przed owadami. Kryteria oceny: </w:t>
      </w:r>
      <w:r w:rsidRPr="00CE630D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>oryginalność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</w:t>
      </w:r>
      <w:r w:rsidRPr="00CE630D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>przepisu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, </w:t>
      </w:r>
      <w:r w:rsidRPr="00CE630D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>smak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, </w:t>
      </w:r>
      <w:r w:rsidRPr="00CE630D">
        <w:rPr>
          <w:rFonts w:ascii="Calibri Light" w:hAnsi="Calibri Light" w:cs="Calibri Light"/>
          <w:b/>
          <w:color w:val="000000"/>
          <w:sz w:val="24"/>
          <w:szCs w:val="24"/>
          <w:lang w:eastAsia="pl-PL"/>
        </w:rPr>
        <w:t>estetyka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podania potrawy. </w:t>
      </w:r>
    </w:p>
    <w:p w14:paraId="693B2549" w14:textId="1ABBB5BE" w:rsidR="005F5819" w:rsidRPr="00CE630D" w:rsidRDefault="005F5819" w:rsidP="005F5819">
      <w:pPr>
        <w:spacing w:before="100" w:beforeAutospacing="1" w:after="100" w:afterAutospacing="1" w:line="240" w:lineRule="auto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Przewidywane ogłoszenie wyników: około </w:t>
      </w:r>
      <w:r w:rsidR="00616E59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godz. </w:t>
      </w:r>
      <w:r w:rsidR="00C92796" w:rsidRPr="00716D29">
        <w:rPr>
          <w:rFonts w:ascii="Calibri Light" w:hAnsi="Calibri Light" w:cs="Calibri Light"/>
          <w:sz w:val="24"/>
          <w:szCs w:val="24"/>
          <w:lang w:eastAsia="pl-PL"/>
        </w:rPr>
        <w:t>16:00</w:t>
      </w:r>
    </w:p>
    <w:p w14:paraId="1D12434E" w14:textId="6E5FCEB1" w:rsidR="005F5819" w:rsidRPr="00CE630D" w:rsidRDefault="005F5819" w:rsidP="00716D29">
      <w:pPr>
        <w:spacing w:after="0" w:line="240" w:lineRule="auto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Organizator</w:t>
      </w:r>
      <w:r w:rsidR="00716D29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– Centrum Kultury i Biblioteki im. Jana Pawła II 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zapewnia do degustacji naczynia i</w:t>
      </w:r>
      <w:r w:rsidR="00716D29">
        <w:rPr>
          <w:rFonts w:ascii="Calibri Light" w:hAnsi="Calibri Light" w:cs="Calibri Light"/>
          <w:color w:val="000000"/>
          <w:sz w:val="24"/>
          <w:szCs w:val="24"/>
          <w:lang w:eastAsia="pl-PL"/>
        </w:rPr>
        <w:t> 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sztućce</w:t>
      </w:r>
      <w:r w:rsidR="00716D29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, 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stoły</w:t>
      </w:r>
      <w:r w:rsidR="00716D29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oraz 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namiot. </w:t>
      </w:r>
    </w:p>
    <w:p w14:paraId="60ACBC62" w14:textId="2BE98DEE" w:rsidR="005F5819" w:rsidRPr="00CE630D" w:rsidRDefault="005F5819" w:rsidP="00716D29">
      <w:pPr>
        <w:spacing w:after="0" w:line="240" w:lineRule="auto"/>
        <w:jc w:val="both"/>
        <w:rPr>
          <w:rFonts w:ascii="Calibri Light" w:hAnsi="Calibri Light" w:cs="Calibri Light"/>
          <w:color w:val="000000"/>
          <w:sz w:val="24"/>
          <w:szCs w:val="24"/>
          <w:lang w:eastAsia="pl-PL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W konkursie przewidywane są nagrody.</w:t>
      </w:r>
    </w:p>
    <w:p w14:paraId="5DC3EC84" w14:textId="6E7B1BDA" w:rsidR="00000000" w:rsidRPr="00CE630D" w:rsidRDefault="005F5819" w:rsidP="00716D29">
      <w:pPr>
        <w:spacing w:after="0" w:line="240" w:lineRule="auto"/>
        <w:jc w:val="both"/>
        <w:rPr>
          <w:rFonts w:ascii="Calibri Light" w:hAnsi="Calibri Light" w:cs="Calibri Light"/>
        </w:rPr>
      </w:pP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Osoba do kontaktu w sprawie konkursu kulinarnego: </w:t>
      </w:r>
      <w:r w:rsidRPr="00CE630D">
        <w:rPr>
          <w:rFonts w:ascii="Calibri Light" w:hAnsi="Calibri Light" w:cs="Calibri Light"/>
          <w:b/>
          <w:bCs/>
          <w:color w:val="000000"/>
          <w:sz w:val="24"/>
          <w:szCs w:val="24"/>
          <w:lang w:eastAsia="pl-PL"/>
        </w:rPr>
        <w:t xml:space="preserve">Krzysztof Gradowski 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tel. 52 398 32</w:t>
      </w:r>
      <w:r w:rsidR="000D6737">
        <w:rPr>
          <w:rFonts w:ascii="Calibri Light" w:hAnsi="Calibri Light" w:cs="Calibri Light"/>
          <w:color w:val="000000"/>
          <w:sz w:val="24"/>
          <w:szCs w:val="24"/>
          <w:lang w:eastAsia="pl-PL"/>
        </w:rPr>
        <w:t xml:space="preserve"> </w:t>
      </w:r>
      <w:r w:rsidRPr="00CE630D">
        <w:rPr>
          <w:rFonts w:ascii="Calibri Light" w:hAnsi="Calibri Light" w:cs="Calibri Light"/>
          <w:color w:val="000000"/>
          <w:sz w:val="24"/>
          <w:szCs w:val="24"/>
          <w:lang w:eastAsia="pl-PL"/>
        </w:rPr>
        <w:t>02.</w:t>
      </w:r>
    </w:p>
    <w:sectPr w:rsidR="005B3AEE" w:rsidRPr="00CE630D" w:rsidSect="00BF54FA">
      <w:pgSz w:w="11906" w:h="16838"/>
      <w:pgMar w:top="28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E3657"/>
    <w:multiLevelType w:val="hybridMultilevel"/>
    <w:tmpl w:val="44FCEDFC"/>
    <w:lvl w:ilvl="0" w:tplc="AA620FD8">
      <w:start w:val="1"/>
      <w:numFmt w:val="lowerLetter"/>
      <w:lvlText w:val="%1)"/>
      <w:lvlJc w:val="left"/>
      <w:pPr>
        <w:ind w:left="178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1" w15:restartNumberingAfterBreak="0">
    <w:nsid w:val="63032E62"/>
    <w:multiLevelType w:val="hybridMultilevel"/>
    <w:tmpl w:val="DAAC70F8"/>
    <w:lvl w:ilvl="0" w:tplc="73CCCF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25608354">
    <w:abstractNumId w:val="1"/>
  </w:num>
  <w:num w:numId="2" w16cid:durableId="792986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819"/>
    <w:rsid w:val="000A1EC8"/>
    <w:rsid w:val="000D6737"/>
    <w:rsid w:val="000E48B6"/>
    <w:rsid w:val="001C43E1"/>
    <w:rsid w:val="004559D4"/>
    <w:rsid w:val="005F5819"/>
    <w:rsid w:val="00616E59"/>
    <w:rsid w:val="006E5D68"/>
    <w:rsid w:val="00716D29"/>
    <w:rsid w:val="0084195B"/>
    <w:rsid w:val="008F22B2"/>
    <w:rsid w:val="00BF54FA"/>
    <w:rsid w:val="00C92796"/>
    <w:rsid w:val="00CB0E08"/>
    <w:rsid w:val="00CE630D"/>
    <w:rsid w:val="00E16905"/>
    <w:rsid w:val="00E31D08"/>
    <w:rsid w:val="00E41821"/>
    <w:rsid w:val="00E52376"/>
    <w:rsid w:val="00E66B7A"/>
    <w:rsid w:val="00EF05D0"/>
    <w:rsid w:val="00EF14D7"/>
    <w:rsid w:val="00F0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AE000"/>
  <w15:docId w15:val="{39A93384-B46A-413F-BAE0-DC42B2D7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5819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66B7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66B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99"/>
    <w:qFormat/>
    <w:rsid w:val="005F5819"/>
    <w:pPr>
      <w:ind w:left="720"/>
      <w:contextualSpacing/>
    </w:pPr>
  </w:style>
  <w:style w:type="character" w:styleId="Hipercze">
    <w:name w:val="Hyperlink"/>
    <w:uiPriority w:val="99"/>
    <w:rsid w:val="005F5819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F5819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6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atakaszubska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Iwona Wałdoch</cp:lastModifiedBy>
  <cp:revision>2</cp:revision>
  <cp:lastPrinted>2026-08-28T07:20:00Z</cp:lastPrinted>
  <dcterms:created xsi:type="dcterms:W3CDTF">2026-08-28T07:33:00Z</dcterms:created>
  <dcterms:modified xsi:type="dcterms:W3CDTF">2026-08-28T07:33:00Z</dcterms:modified>
</cp:coreProperties>
</file>